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65C2" w14:textId="4B7DFDD2" w:rsidR="00FF1EFD" w:rsidRPr="00385677" w:rsidRDefault="00D42F33" w:rsidP="003804EF">
      <w:pPr>
        <w:jc w:val="center"/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TERMO DE ANÁLISE E ATESTADO DE CREDENCIAMENTO D</w:t>
      </w:r>
      <w:r w:rsidR="00A37F93">
        <w:rPr>
          <w:b/>
          <w:bCs/>
          <w:color w:val="3B3B98"/>
          <w:sz w:val="28"/>
          <w:szCs w:val="28"/>
        </w:rPr>
        <w:t>E</w:t>
      </w:r>
      <w:r w:rsidRPr="00385677">
        <w:rPr>
          <w:b/>
          <w:bCs/>
          <w:color w:val="3B3B98"/>
          <w:sz w:val="28"/>
          <w:szCs w:val="28"/>
        </w:rPr>
        <w:t xml:space="preserve"> </w:t>
      </w:r>
      <w:r w:rsidR="00A37F93">
        <w:rPr>
          <w:b/>
          <w:bCs/>
          <w:color w:val="3B3B98"/>
          <w:sz w:val="28"/>
          <w:szCs w:val="28"/>
        </w:rPr>
        <w:t>PRESTADORES DE SERVIÇOS DE CUSTÓDIA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6A19E0" w14:paraId="03DB28FC" w14:textId="77777777" w:rsidTr="00385677">
        <w:tc>
          <w:tcPr>
            <w:tcW w:w="5807" w:type="dxa"/>
            <w:shd w:val="clear" w:color="auto" w:fill="3B3B98"/>
          </w:tcPr>
          <w:p w14:paraId="7C1DB0DE" w14:textId="36E2A52A" w:rsidR="006A19E0" w:rsidRPr="00385677" w:rsidRDefault="006A19E0" w:rsidP="00D42F33">
            <w:pPr>
              <w:rPr>
                <w:b/>
                <w:bCs/>
                <w:color w:val="FFFFFF" w:themeColor="background1"/>
              </w:rPr>
            </w:pPr>
            <w:r w:rsidRPr="00385677">
              <w:rPr>
                <w:b/>
                <w:bCs/>
                <w:color w:val="FFFFFF" w:themeColor="background1"/>
              </w:rPr>
              <w:t>Número do Termo de Análise de Credenciamento</w:t>
            </w:r>
          </w:p>
        </w:tc>
        <w:tc>
          <w:tcPr>
            <w:tcW w:w="2687" w:type="dxa"/>
          </w:tcPr>
          <w:p w14:paraId="1A171DB3" w14:textId="29B0E4F8" w:rsidR="006A19E0" w:rsidRPr="00385677" w:rsidRDefault="00045B61" w:rsidP="00D42F33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02/2025</w:t>
            </w:r>
          </w:p>
        </w:tc>
      </w:tr>
      <w:tr w:rsidR="006A19E0" w14:paraId="423ED60F" w14:textId="77777777" w:rsidTr="00385677">
        <w:tc>
          <w:tcPr>
            <w:tcW w:w="5807" w:type="dxa"/>
            <w:shd w:val="clear" w:color="auto" w:fill="3B3B98"/>
          </w:tcPr>
          <w:p w14:paraId="09BFED91" w14:textId="059F2489" w:rsidR="006A19E0" w:rsidRPr="00385677" w:rsidRDefault="006A19E0" w:rsidP="00D42F33">
            <w:pPr>
              <w:rPr>
                <w:b/>
                <w:bCs/>
                <w:color w:val="FFFFFF" w:themeColor="background1"/>
              </w:rPr>
            </w:pPr>
            <w:r w:rsidRPr="00385677">
              <w:rPr>
                <w:b/>
                <w:bCs/>
                <w:color w:val="FFFFFF" w:themeColor="background1"/>
              </w:rPr>
              <w:t>Número do Processo</w:t>
            </w:r>
          </w:p>
        </w:tc>
        <w:tc>
          <w:tcPr>
            <w:tcW w:w="2687" w:type="dxa"/>
          </w:tcPr>
          <w:p w14:paraId="230998FD" w14:textId="523B1AC8" w:rsidR="006A19E0" w:rsidRPr="00385677" w:rsidRDefault="00045B61" w:rsidP="00D42F33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02/2025</w:t>
            </w:r>
          </w:p>
        </w:tc>
      </w:tr>
    </w:tbl>
    <w:p w14:paraId="651D9A33" w14:textId="77777777" w:rsidR="00AA0BB3" w:rsidRDefault="00AA0BB3" w:rsidP="00D42F33">
      <w:pPr>
        <w:rPr>
          <w:b/>
          <w:bCs/>
        </w:rPr>
      </w:pPr>
    </w:p>
    <w:p w14:paraId="24F66C5E" w14:textId="7E41896B" w:rsidR="00AA0BB3" w:rsidRPr="00385677" w:rsidRDefault="00AA0BB3" w:rsidP="00D42F33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 - DO REGIME PRÓPRIO DE PREVIDÊNCIA SOCIAL – RPPS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045B61" w:rsidRPr="00385677" w14:paraId="6C1C494B" w14:textId="77777777" w:rsidTr="00ED5712">
        <w:tc>
          <w:tcPr>
            <w:tcW w:w="5382" w:type="dxa"/>
          </w:tcPr>
          <w:p w14:paraId="27DADC30" w14:textId="599D7CA0" w:rsidR="00045B61" w:rsidRPr="00385677" w:rsidRDefault="00045B61" w:rsidP="00045B6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Ente Federativo:</w:t>
            </w:r>
            <w:r>
              <w:rPr>
                <w:b/>
                <w:bCs/>
                <w:color w:val="3B3B98"/>
              </w:rPr>
              <w:t xml:space="preserve"> PREFEITURA MUNICIPAL DE MARACANAÚ</w:t>
            </w:r>
          </w:p>
        </w:tc>
        <w:tc>
          <w:tcPr>
            <w:tcW w:w="3112" w:type="dxa"/>
          </w:tcPr>
          <w:p w14:paraId="123DE8E5" w14:textId="1624E0BD" w:rsidR="00045B61" w:rsidRPr="00385677" w:rsidRDefault="00045B61" w:rsidP="00045B61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CNPJ:</w:t>
            </w:r>
            <w:r>
              <w:rPr>
                <w:b/>
                <w:bCs/>
                <w:color w:val="3B3B98"/>
              </w:rPr>
              <w:t xml:space="preserve"> 07.605.850/0001-62</w:t>
            </w:r>
          </w:p>
        </w:tc>
      </w:tr>
      <w:tr w:rsidR="00045B61" w:rsidRPr="00385677" w14:paraId="2F2A19B0" w14:textId="77777777" w:rsidTr="00ED5712">
        <w:tc>
          <w:tcPr>
            <w:tcW w:w="5382" w:type="dxa"/>
          </w:tcPr>
          <w:p w14:paraId="1434B39E" w14:textId="4E16E888" w:rsidR="00045B61" w:rsidRPr="00385677" w:rsidRDefault="00045B61" w:rsidP="00045B61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 xml:space="preserve">Unidade Gestora do RPPS: </w:t>
            </w:r>
            <w:r>
              <w:rPr>
                <w:b/>
                <w:bCs/>
                <w:color w:val="3B3B98"/>
              </w:rPr>
              <w:t>INSTITUTO DE PREVIDÊNCIA DO MUNICÍPIO DE MARACANAÚ</w:t>
            </w:r>
          </w:p>
        </w:tc>
        <w:tc>
          <w:tcPr>
            <w:tcW w:w="3112" w:type="dxa"/>
          </w:tcPr>
          <w:p w14:paraId="44DB6121" w14:textId="353A848D" w:rsidR="00045B61" w:rsidRPr="00385677" w:rsidRDefault="00045B61" w:rsidP="00045B61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CNPJ:</w:t>
            </w:r>
            <w:r>
              <w:rPr>
                <w:b/>
                <w:bCs/>
                <w:color w:val="3B3B98"/>
              </w:rPr>
              <w:t xml:space="preserve"> 17.943.447/0001-05</w:t>
            </w:r>
          </w:p>
        </w:tc>
      </w:tr>
    </w:tbl>
    <w:p w14:paraId="7F887544" w14:textId="77777777" w:rsidR="00AA0BB3" w:rsidRPr="00385677" w:rsidRDefault="00AA0BB3" w:rsidP="00D42F33">
      <w:pPr>
        <w:rPr>
          <w:b/>
          <w:bCs/>
          <w:color w:val="3B3B98"/>
        </w:rPr>
      </w:pPr>
    </w:p>
    <w:p w14:paraId="5638E559" w14:textId="684AE5EF" w:rsidR="00021AF0" w:rsidRPr="00385677" w:rsidRDefault="00021AF0" w:rsidP="00D42F33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II - DA INSTITUIÇÃO A SER CREDENCIADA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707"/>
      </w:tblGrid>
      <w:tr w:rsidR="00420D04" w:rsidRPr="00385677" w14:paraId="43E34B13" w14:textId="77777777" w:rsidTr="004E5418">
        <w:trPr>
          <w:trHeight w:val="397"/>
        </w:trPr>
        <w:tc>
          <w:tcPr>
            <w:tcW w:w="3539" w:type="dxa"/>
            <w:vAlign w:val="center"/>
          </w:tcPr>
          <w:p w14:paraId="719B2060" w14:textId="620E4ED5" w:rsidR="00420D04" w:rsidRPr="00385677" w:rsidRDefault="00420D04" w:rsidP="004E5418">
            <w:pPr>
              <w:rPr>
                <w:b/>
                <w:bCs/>
                <w:color w:val="3B3B98"/>
              </w:rPr>
            </w:pPr>
            <w:r>
              <w:rPr>
                <w:b/>
                <w:bCs/>
                <w:color w:val="3B3B98"/>
              </w:rPr>
              <w:t>Custodiante</w:t>
            </w:r>
          </w:p>
        </w:tc>
        <w:tc>
          <w:tcPr>
            <w:tcW w:w="707" w:type="dxa"/>
            <w:vAlign w:val="center"/>
          </w:tcPr>
          <w:p w14:paraId="6735E7CD" w14:textId="544D4418" w:rsidR="00420D04" w:rsidRPr="00385677" w:rsidRDefault="00420D04" w:rsidP="0066008D">
            <w:pPr>
              <w:jc w:val="center"/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404040" w:themeColor="text1" w:themeTint="BF"/>
              </w:rPr>
              <w:t>X</w:t>
            </w:r>
          </w:p>
        </w:tc>
      </w:tr>
    </w:tbl>
    <w:p w14:paraId="50E8E2A1" w14:textId="77777777" w:rsidR="00566B27" w:rsidRPr="00385677" w:rsidRDefault="00566B27" w:rsidP="00D42F33">
      <w:pPr>
        <w:rPr>
          <w:b/>
          <w:bCs/>
          <w:color w:val="3B3B9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85677" w:rsidRPr="00385677" w14:paraId="586BE64F" w14:textId="77777777" w:rsidTr="00765243">
        <w:tc>
          <w:tcPr>
            <w:tcW w:w="2405" w:type="dxa"/>
          </w:tcPr>
          <w:p w14:paraId="3ACE4267" w14:textId="64C8447D" w:rsidR="001A07C0" w:rsidRPr="00385677" w:rsidRDefault="001A07C0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Razão Social</w:t>
            </w:r>
          </w:p>
        </w:tc>
        <w:tc>
          <w:tcPr>
            <w:tcW w:w="6089" w:type="dxa"/>
          </w:tcPr>
          <w:p w14:paraId="15D646EE" w14:textId="3F67D316" w:rsidR="001A07C0" w:rsidRPr="00385677" w:rsidRDefault="00485E13" w:rsidP="00D42F33">
            <w:pPr>
              <w:rPr>
                <w:color w:val="404040" w:themeColor="text1" w:themeTint="BF"/>
              </w:rPr>
            </w:pPr>
            <w:r w:rsidRPr="00485E13">
              <w:rPr>
                <w:color w:val="404040" w:themeColor="text1" w:themeTint="BF"/>
              </w:rPr>
              <w:t>CAIXA ECONOMICA FEDERAL</w:t>
            </w:r>
          </w:p>
        </w:tc>
      </w:tr>
      <w:tr w:rsidR="00385677" w:rsidRPr="00385677" w14:paraId="2759FEAA" w14:textId="77777777" w:rsidTr="00765243">
        <w:tc>
          <w:tcPr>
            <w:tcW w:w="2405" w:type="dxa"/>
          </w:tcPr>
          <w:p w14:paraId="3E6F5A56" w14:textId="65413346" w:rsidR="00945D83" w:rsidRPr="00385677" w:rsidRDefault="00945D8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CNPJ</w:t>
            </w:r>
          </w:p>
        </w:tc>
        <w:tc>
          <w:tcPr>
            <w:tcW w:w="6089" w:type="dxa"/>
          </w:tcPr>
          <w:p w14:paraId="50E975D3" w14:textId="096ACEA7" w:rsidR="001A07C0" w:rsidRPr="00385677" w:rsidRDefault="00485E13" w:rsidP="00D42F33">
            <w:pPr>
              <w:rPr>
                <w:color w:val="404040" w:themeColor="text1" w:themeTint="BF"/>
              </w:rPr>
            </w:pPr>
            <w:r w:rsidRPr="00485E13">
              <w:rPr>
                <w:color w:val="404040" w:themeColor="text1" w:themeTint="BF"/>
              </w:rPr>
              <w:t>00.360.305/0001-04</w:t>
            </w:r>
          </w:p>
        </w:tc>
      </w:tr>
      <w:tr w:rsidR="00385677" w:rsidRPr="00385677" w14:paraId="5445290D" w14:textId="77777777" w:rsidTr="00765243">
        <w:tc>
          <w:tcPr>
            <w:tcW w:w="2405" w:type="dxa"/>
          </w:tcPr>
          <w:p w14:paraId="428B7F86" w14:textId="15B79527" w:rsidR="001A07C0" w:rsidRPr="00385677" w:rsidRDefault="00945D8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Data de Constituição</w:t>
            </w:r>
          </w:p>
        </w:tc>
        <w:tc>
          <w:tcPr>
            <w:tcW w:w="6089" w:type="dxa"/>
          </w:tcPr>
          <w:p w14:paraId="7CA80142" w14:textId="7C33E1E3" w:rsidR="001A07C0" w:rsidRPr="00385677" w:rsidRDefault="00485E13" w:rsidP="00D42F33">
            <w:pPr>
              <w:rPr>
                <w:color w:val="404040" w:themeColor="text1" w:themeTint="BF"/>
              </w:rPr>
            </w:pPr>
            <w:r w:rsidRPr="00485E13">
              <w:rPr>
                <w:color w:val="404040" w:themeColor="text1" w:themeTint="BF"/>
              </w:rPr>
              <w:t>03/02/1971</w:t>
            </w:r>
          </w:p>
        </w:tc>
      </w:tr>
      <w:tr w:rsidR="00385677" w:rsidRPr="00385677" w14:paraId="3FA6FA19" w14:textId="77777777" w:rsidTr="00765243">
        <w:tc>
          <w:tcPr>
            <w:tcW w:w="2405" w:type="dxa"/>
          </w:tcPr>
          <w:p w14:paraId="7C44BD19" w14:textId="5E8C06C9" w:rsidR="001A07C0" w:rsidRPr="00385677" w:rsidRDefault="0076524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Endereço</w:t>
            </w:r>
          </w:p>
        </w:tc>
        <w:tc>
          <w:tcPr>
            <w:tcW w:w="6089" w:type="dxa"/>
          </w:tcPr>
          <w:p w14:paraId="74175F11" w14:textId="00909AD5" w:rsidR="001A07C0" w:rsidRPr="00385677" w:rsidRDefault="00485E13" w:rsidP="00D42F33">
            <w:pPr>
              <w:rPr>
                <w:color w:val="404040" w:themeColor="text1" w:themeTint="BF"/>
              </w:rPr>
            </w:pPr>
            <w:r w:rsidRPr="00485E13">
              <w:rPr>
                <w:color w:val="404040" w:themeColor="text1" w:themeTint="BF"/>
              </w:rPr>
              <w:t>AV. PAULISTA 750 – 9 ANDAR– São Paulo/SP</w:t>
            </w:r>
          </w:p>
        </w:tc>
      </w:tr>
      <w:tr w:rsidR="00385677" w:rsidRPr="00385677" w14:paraId="1704C0CD" w14:textId="77777777" w:rsidTr="00765243">
        <w:tc>
          <w:tcPr>
            <w:tcW w:w="2405" w:type="dxa"/>
          </w:tcPr>
          <w:p w14:paraId="03D572B8" w14:textId="1103E767" w:rsidR="001A07C0" w:rsidRPr="00385677" w:rsidRDefault="0076524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E-mail</w:t>
            </w:r>
          </w:p>
        </w:tc>
        <w:tc>
          <w:tcPr>
            <w:tcW w:w="6089" w:type="dxa"/>
          </w:tcPr>
          <w:p w14:paraId="2E9EA3F5" w14:textId="3A4CC5D2" w:rsidR="001A07C0" w:rsidRPr="00385677" w:rsidRDefault="00485E13" w:rsidP="00D42F33">
            <w:pPr>
              <w:rPr>
                <w:color w:val="404040" w:themeColor="text1" w:themeTint="BF"/>
              </w:rPr>
            </w:pPr>
            <w:r w:rsidRPr="00485E13">
              <w:rPr>
                <w:color w:val="404040" w:themeColor="text1" w:themeTint="BF"/>
              </w:rPr>
              <w:t>geseq01@caixa.gov.br</w:t>
            </w:r>
          </w:p>
        </w:tc>
      </w:tr>
      <w:tr w:rsidR="001A07C0" w:rsidRPr="00385677" w14:paraId="26686FC3" w14:textId="77777777" w:rsidTr="00765243">
        <w:tc>
          <w:tcPr>
            <w:tcW w:w="2405" w:type="dxa"/>
          </w:tcPr>
          <w:p w14:paraId="2C65474C" w14:textId="6D224073" w:rsidR="001A07C0" w:rsidRPr="00385677" w:rsidRDefault="0076524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Telefone</w:t>
            </w:r>
          </w:p>
        </w:tc>
        <w:tc>
          <w:tcPr>
            <w:tcW w:w="6089" w:type="dxa"/>
          </w:tcPr>
          <w:p w14:paraId="446D0BBF" w14:textId="3B1449E6" w:rsidR="001A07C0" w:rsidRPr="00385677" w:rsidRDefault="00485E13" w:rsidP="00D42F33">
            <w:pPr>
              <w:rPr>
                <w:color w:val="404040" w:themeColor="text1" w:themeTint="BF"/>
              </w:rPr>
            </w:pPr>
            <w:r w:rsidRPr="00485E13">
              <w:rPr>
                <w:color w:val="404040" w:themeColor="text1" w:themeTint="BF"/>
              </w:rPr>
              <w:t>(11) 3572-4600</w:t>
            </w:r>
          </w:p>
        </w:tc>
      </w:tr>
    </w:tbl>
    <w:p w14:paraId="3F6F4AA7" w14:textId="77777777" w:rsidR="001A07C0" w:rsidRPr="00385677" w:rsidRDefault="001A07C0" w:rsidP="00D42F33">
      <w:pPr>
        <w:rPr>
          <w:b/>
          <w:bCs/>
          <w:color w:val="3B3B9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4"/>
        <w:gridCol w:w="1695"/>
        <w:gridCol w:w="2340"/>
        <w:gridCol w:w="1905"/>
      </w:tblGrid>
      <w:tr w:rsidR="00385677" w:rsidRPr="00385677" w14:paraId="73195F68" w14:textId="77777777" w:rsidTr="006D74BE">
        <w:tc>
          <w:tcPr>
            <w:tcW w:w="2554" w:type="dxa"/>
          </w:tcPr>
          <w:p w14:paraId="63FD4AC8" w14:textId="70E3D8B2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Responsável</w:t>
            </w:r>
          </w:p>
        </w:tc>
        <w:tc>
          <w:tcPr>
            <w:tcW w:w="1695" w:type="dxa"/>
          </w:tcPr>
          <w:p w14:paraId="072AC835" w14:textId="1CF89DBA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Cargo</w:t>
            </w:r>
          </w:p>
        </w:tc>
        <w:tc>
          <w:tcPr>
            <w:tcW w:w="2340" w:type="dxa"/>
          </w:tcPr>
          <w:p w14:paraId="0F4F3BCD" w14:textId="2A95D274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E-mail</w:t>
            </w:r>
          </w:p>
        </w:tc>
        <w:tc>
          <w:tcPr>
            <w:tcW w:w="1905" w:type="dxa"/>
          </w:tcPr>
          <w:p w14:paraId="6DB5D0D5" w14:textId="5958ECEA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Telefone</w:t>
            </w:r>
          </w:p>
        </w:tc>
      </w:tr>
      <w:tr w:rsidR="00485E13" w:rsidRPr="00385677" w14:paraId="2AB5ACC6" w14:textId="77777777" w:rsidTr="006D74BE">
        <w:tc>
          <w:tcPr>
            <w:tcW w:w="2554" w:type="dxa"/>
          </w:tcPr>
          <w:p w14:paraId="2F6E0581" w14:textId="658FDEED" w:rsidR="00485E13" w:rsidRPr="00385677" w:rsidRDefault="00485E13" w:rsidP="00485E13">
            <w:pPr>
              <w:rPr>
                <w:color w:val="404040" w:themeColor="text1" w:themeTint="BF"/>
              </w:rPr>
            </w:pPr>
            <w:r w:rsidRPr="00485E13">
              <w:rPr>
                <w:color w:val="404040" w:themeColor="text1" w:themeTint="BF"/>
              </w:rPr>
              <w:t xml:space="preserve">Moacyr </w:t>
            </w:r>
            <w:proofErr w:type="spellStart"/>
            <w:r w:rsidRPr="00485E13">
              <w:rPr>
                <w:color w:val="404040" w:themeColor="text1" w:themeTint="BF"/>
              </w:rPr>
              <w:t>Ligabo</w:t>
            </w:r>
            <w:proofErr w:type="spellEnd"/>
            <w:r w:rsidRPr="00485E13">
              <w:rPr>
                <w:color w:val="404040" w:themeColor="text1" w:themeTint="BF"/>
              </w:rPr>
              <w:t xml:space="preserve"> Junior</w:t>
            </w:r>
          </w:p>
        </w:tc>
        <w:tc>
          <w:tcPr>
            <w:tcW w:w="1695" w:type="dxa"/>
          </w:tcPr>
          <w:p w14:paraId="2AD5EEEC" w14:textId="519AAA22" w:rsidR="00485E13" w:rsidRPr="00485E13" w:rsidRDefault="00485E13" w:rsidP="00485E13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Gerente Executivo</w:t>
            </w:r>
          </w:p>
        </w:tc>
        <w:tc>
          <w:tcPr>
            <w:tcW w:w="2340" w:type="dxa"/>
          </w:tcPr>
          <w:p w14:paraId="6C3B8B07" w14:textId="2CDB9CB4" w:rsidR="00485E13" w:rsidRPr="00385677" w:rsidRDefault="00485E13" w:rsidP="00485E13">
            <w:pPr>
              <w:rPr>
                <w:b/>
                <w:bCs/>
                <w:color w:val="404040" w:themeColor="text1" w:themeTint="BF"/>
              </w:rPr>
            </w:pPr>
            <w:r w:rsidRPr="00485E13">
              <w:rPr>
                <w:color w:val="404040" w:themeColor="text1" w:themeTint="BF"/>
              </w:rPr>
              <w:t>geseq01@caixa.gov.br</w:t>
            </w:r>
          </w:p>
        </w:tc>
        <w:tc>
          <w:tcPr>
            <w:tcW w:w="1905" w:type="dxa"/>
          </w:tcPr>
          <w:p w14:paraId="43518DB2" w14:textId="1FDAB338" w:rsidR="00485E13" w:rsidRPr="00485E13" w:rsidRDefault="00485E13" w:rsidP="00485E13">
            <w:pPr>
              <w:rPr>
                <w:color w:val="404040" w:themeColor="text1" w:themeTint="BF"/>
              </w:rPr>
            </w:pPr>
            <w:r w:rsidRPr="00485E13">
              <w:rPr>
                <w:color w:val="404040" w:themeColor="text1" w:themeTint="BF"/>
              </w:rPr>
              <w:t>(11) 3572-4600</w:t>
            </w:r>
          </w:p>
        </w:tc>
      </w:tr>
    </w:tbl>
    <w:p w14:paraId="3E75188B" w14:textId="60CD5E24" w:rsidR="00765243" w:rsidRPr="00385677" w:rsidRDefault="00765243" w:rsidP="00D42F33">
      <w:pPr>
        <w:rPr>
          <w:b/>
          <w:bCs/>
          <w:color w:val="3B3B98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366"/>
        <w:gridCol w:w="1134"/>
      </w:tblGrid>
      <w:tr w:rsidR="00385677" w:rsidRPr="00385677" w14:paraId="44930EDC" w14:textId="77777777" w:rsidTr="003A48B1">
        <w:trPr>
          <w:trHeight w:val="765"/>
        </w:trPr>
        <w:tc>
          <w:tcPr>
            <w:tcW w:w="7366" w:type="dxa"/>
            <w:vAlign w:val="center"/>
            <w:hideMark/>
          </w:tcPr>
          <w:p w14:paraId="5E6BD4A1" w14:textId="520AE8D4" w:rsidR="003A48B1" w:rsidRPr="00385677" w:rsidRDefault="00CA173E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está livre de registros de suspensão ou de inabilitação na CVM ou outro órgão competente?</w:t>
            </w:r>
          </w:p>
        </w:tc>
        <w:tc>
          <w:tcPr>
            <w:tcW w:w="1134" w:type="dxa"/>
            <w:vAlign w:val="center"/>
            <w:hideMark/>
          </w:tcPr>
          <w:p w14:paraId="69C902E5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69AE4CD1" w14:textId="77777777" w:rsidTr="003A48B1">
        <w:trPr>
          <w:trHeight w:val="692"/>
        </w:trPr>
        <w:tc>
          <w:tcPr>
            <w:tcW w:w="7366" w:type="dxa"/>
            <w:vAlign w:val="center"/>
            <w:hideMark/>
          </w:tcPr>
          <w:p w14:paraId="58ADE9EF" w14:textId="36528417" w:rsidR="003A48B1" w:rsidRPr="00385677" w:rsidRDefault="00CA173E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detém elevado padrão ético de conduta nas operações realizadas no mercado financeiro e não possui restrições que, a critério da CVM, do Banco Central do Brasil ou de outros órgãos competentes, desaconselhem um relacionamento seguro?</w:t>
            </w:r>
          </w:p>
        </w:tc>
        <w:tc>
          <w:tcPr>
            <w:tcW w:w="1134" w:type="dxa"/>
            <w:vAlign w:val="center"/>
            <w:hideMark/>
          </w:tcPr>
          <w:p w14:paraId="22F451C3" w14:textId="60C71DF9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Não</w:t>
            </w:r>
          </w:p>
        </w:tc>
      </w:tr>
      <w:tr w:rsidR="00385677" w:rsidRPr="00385677" w14:paraId="370411E3" w14:textId="77777777" w:rsidTr="003A48B1">
        <w:trPr>
          <w:trHeight w:val="1268"/>
        </w:trPr>
        <w:tc>
          <w:tcPr>
            <w:tcW w:w="7366" w:type="dxa"/>
            <w:vAlign w:val="center"/>
            <w:hideMark/>
          </w:tcPr>
          <w:p w14:paraId="5EC5DEC4" w14:textId="0226A81F" w:rsidR="003A48B1" w:rsidRPr="00385677" w:rsidRDefault="00CA173E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Os profissionais diretamente relacionados à gestão de ativos de terceiros da instituição possuem experiência mínima de 5 (cinco) anos na atividade?</w:t>
            </w:r>
          </w:p>
        </w:tc>
        <w:tc>
          <w:tcPr>
            <w:tcW w:w="1134" w:type="dxa"/>
            <w:vAlign w:val="center"/>
            <w:hideMark/>
          </w:tcPr>
          <w:p w14:paraId="67FFF42B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558EC38A" w14:textId="77777777" w:rsidTr="003A48B1">
        <w:trPr>
          <w:trHeight w:val="833"/>
        </w:trPr>
        <w:tc>
          <w:tcPr>
            <w:tcW w:w="7366" w:type="dxa"/>
            <w:vAlign w:val="center"/>
            <w:hideMark/>
          </w:tcPr>
          <w:p w14:paraId="322EF98C" w14:textId="4D8AADD3" w:rsidR="003A48B1" w:rsidRPr="00385677" w:rsidRDefault="0064747A" w:rsidP="003A48B1">
            <w:pPr>
              <w:rPr>
                <w:b/>
                <w:bCs/>
                <w:color w:val="3B3B98"/>
              </w:rPr>
            </w:pPr>
            <w:r w:rsidRPr="0064747A">
              <w:rPr>
                <w:b/>
                <w:bCs/>
                <w:color w:val="3B3B98"/>
              </w:rPr>
              <w:t>A Instituição e as partes a ela relacionadas recebem qualquer remuneração, benefício ou vantagem de terceiros que potencialmente prejudiquem a independência na prestação do serviço?</w:t>
            </w:r>
          </w:p>
        </w:tc>
        <w:tc>
          <w:tcPr>
            <w:tcW w:w="1134" w:type="dxa"/>
            <w:vAlign w:val="center"/>
            <w:hideMark/>
          </w:tcPr>
          <w:p w14:paraId="4F283FA8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3CD6E2E6" w14:textId="77777777" w:rsidTr="003A48B1">
        <w:trPr>
          <w:trHeight w:val="703"/>
        </w:trPr>
        <w:tc>
          <w:tcPr>
            <w:tcW w:w="7366" w:type="dxa"/>
            <w:vAlign w:val="center"/>
            <w:hideMark/>
          </w:tcPr>
          <w:p w14:paraId="60F05DFF" w14:textId="79E52941" w:rsidR="003A48B1" w:rsidRPr="00385677" w:rsidRDefault="0064747A" w:rsidP="003A48B1">
            <w:pPr>
              <w:rPr>
                <w:b/>
                <w:bCs/>
                <w:color w:val="3B3B98"/>
              </w:rPr>
            </w:pPr>
            <w:r w:rsidRPr="0064747A">
              <w:rPr>
                <w:b/>
                <w:bCs/>
                <w:color w:val="3B3B98"/>
              </w:rPr>
              <w:t>A instituição está alinhada aos objetivos do RPPS quanto à independência na prestação dos serviços e ausência de potenciais conflitos de interesse nos termos do art. 24 da Resolução CMN nº 4.963/2021?</w:t>
            </w:r>
          </w:p>
        </w:tc>
        <w:tc>
          <w:tcPr>
            <w:tcW w:w="1134" w:type="dxa"/>
            <w:vAlign w:val="center"/>
            <w:hideMark/>
          </w:tcPr>
          <w:p w14:paraId="0052E9D0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3F6F0AC7" w14:textId="77777777" w:rsidTr="003A48B1">
        <w:trPr>
          <w:trHeight w:val="58"/>
        </w:trPr>
        <w:tc>
          <w:tcPr>
            <w:tcW w:w="7366" w:type="dxa"/>
            <w:vAlign w:val="center"/>
            <w:hideMark/>
          </w:tcPr>
          <w:p w14:paraId="1ACB6660" w14:textId="4C1793A7" w:rsidR="003A48B1" w:rsidRPr="00385677" w:rsidRDefault="0064747A" w:rsidP="003A48B1">
            <w:pPr>
              <w:rPr>
                <w:b/>
                <w:bCs/>
                <w:color w:val="3B3B98"/>
              </w:rPr>
            </w:pPr>
            <w:r w:rsidRPr="0064747A">
              <w:rPr>
                <w:b/>
                <w:bCs/>
                <w:color w:val="3B3B98"/>
              </w:rPr>
              <w:lastRenderedPageBreak/>
              <w:t>A instituição e seus principais controladores possuem adequado histórico de atuação no mercado financeiro?</w:t>
            </w:r>
          </w:p>
        </w:tc>
        <w:tc>
          <w:tcPr>
            <w:tcW w:w="1134" w:type="dxa"/>
            <w:vAlign w:val="center"/>
            <w:hideMark/>
          </w:tcPr>
          <w:p w14:paraId="08233C08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26410B" w:rsidRPr="00385677" w14:paraId="533812F8" w14:textId="77777777" w:rsidTr="003A48B1">
        <w:trPr>
          <w:trHeight w:val="58"/>
        </w:trPr>
        <w:tc>
          <w:tcPr>
            <w:tcW w:w="7366" w:type="dxa"/>
            <w:vAlign w:val="center"/>
          </w:tcPr>
          <w:p w14:paraId="3588D9F6" w14:textId="661F0FFB" w:rsidR="0026410B" w:rsidRPr="0064747A" w:rsidRDefault="0026410B" w:rsidP="003A48B1">
            <w:pPr>
              <w:rPr>
                <w:b/>
                <w:bCs/>
                <w:color w:val="3B3B98"/>
              </w:rPr>
            </w:pPr>
            <w:r>
              <w:rPr>
                <w:b/>
                <w:bCs/>
                <w:color w:val="3B3B98"/>
              </w:rPr>
              <w:t>Documentos disponibilizados em site?</w:t>
            </w:r>
          </w:p>
        </w:tc>
        <w:tc>
          <w:tcPr>
            <w:tcW w:w="1134" w:type="dxa"/>
            <w:vAlign w:val="center"/>
          </w:tcPr>
          <w:p w14:paraId="5E1E8097" w14:textId="1922B0A7" w:rsidR="0026410B" w:rsidRPr="00385677" w:rsidRDefault="0026410B" w:rsidP="00F11446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Sim</w:t>
            </w:r>
          </w:p>
        </w:tc>
      </w:tr>
    </w:tbl>
    <w:p w14:paraId="70B1EA0E" w14:textId="77777777" w:rsidR="003A48B1" w:rsidRDefault="003A48B1" w:rsidP="0026410B">
      <w:pPr>
        <w:spacing w:after="0" w:line="240" w:lineRule="auto"/>
        <w:rPr>
          <w:b/>
          <w:bCs/>
        </w:rPr>
      </w:pPr>
    </w:p>
    <w:p w14:paraId="0D1F9073" w14:textId="71B76118" w:rsidR="00C85B21" w:rsidRPr="00673970" w:rsidRDefault="00A21BA5" w:rsidP="0085754A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 xml:space="preserve">III – </w:t>
      </w:r>
      <w:r w:rsidRPr="00A21BA5">
        <w:rPr>
          <w:b/>
          <w:bCs/>
          <w:color w:val="3B3B98"/>
          <w:sz w:val="28"/>
          <w:szCs w:val="28"/>
        </w:rPr>
        <w:t>DESCRIÇÃO DOS SERVIÇOS EM QUE A INSTITUIÇÃO ESTÁ SENDO CREDENCIADA</w:t>
      </w:r>
    </w:p>
    <w:p w14:paraId="51760154" w14:textId="21C73134" w:rsidR="00C85B21" w:rsidRPr="00673970" w:rsidRDefault="00C85B21" w:rsidP="0085754A">
      <w:pPr>
        <w:rPr>
          <w:color w:val="404040" w:themeColor="text1" w:themeTint="BF"/>
        </w:rPr>
      </w:pPr>
      <w:bookmarkStart w:id="0" w:name="_Hlk193711892"/>
      <w:r w:rsidRPr="00C85B21">
        <w:rPr>
          <w:color w:val="404040" w:themeColor="text1" w:themeTint="BF"/>
        </w:rPr>
        <w:t>Custódia de Títulos e Valores Mobiliados Resolução CVM nº 32/2021</w:t>
      </w:r>
    </w:p>
    <w:bookmarkEnd w:id="0"/>
    <w:p w14:paraId="786D06F8" w14:textId="2C0185C8" w:rsidR="00FD3E35" w:rsidRPr="00385677" w:rsidRDefault="00A21BA5" w:rsidP="0085754A">
      <w:pPr>
        <w:rPr>
          <w:b/>
          <w:bCs/>
          <w:color w:val="3B3B98"/>
          <w:sz w:val="28"/>
          <w:szCs w:val="28"/>
        </w:rPr>
      </w:pPr>
      <w:r>
        <w:rPr>
          <w:b/>
          <w:bCs/>
          <w:color w:val="3B3B98"/>
          <w:sz w:val="28"/>
          <w:szCs w:val="28"/>
        </w:rPr>
        <w:t>IV</w:t>
      </w:r>
      <w:r w:rsidR="00237256" w:rsidRPr="00385677">
        <w:rPr>
          <w:b/>
          <w:bCs/>
          <w:color w:val="3B3B98"/>
          <w:sz w:val="28"/>
          <w:szCs w:val="28"/>
        </w:rPr>
        <w:t xml:space="preserve"> – ANÁLISE DA INSTITUIÇÃO A SER CREDENCIADA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66A9B057" w14:textId="77777777" w:rsidTr="0082059B">
        <w:tc>
          <w:tcPr>
            <w:tcW w:w="8499" w:type="dxa"/>
            <w:shd w:val="clear" w:color="auto" w:fill="3B3B98"/>
          </w:tcPr>
          <w:p w14:paraId="0D78999C" w14:textId="26AC1217" w:rsidR="006E6BAD" w:rsidRPr="00B50007" w:rsidRDefault="00EF0037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ATOS DE REGISTRO OU AUTORIZAÇÃO PARA FUNCIONAMENTO EXPEDIDO POR ÓRGÃO COMPETENTE.</w:t>
            </w:r>
          </w:p>
        </w:tc>
      </w:tr>
    </w:tbl>
    <w:p w14:paraId="0234EB0B" w14:textId="6D83EB2D" w:rsidR="00693C84" w:rsidRDefault="00C85B21" w:rsidP="00374AF8">
      <w:pPr>
        <w:rPr>
          <w:color w:val="404040" w:themeColor="text1" w:themeTint="BF"/>
        </w:rPr>
      </w:pPr>
      <w:r>
        <w:rPr>
          <w:color w:val="404040" w:themeColor="text1" w:themeTint="BF"/>
        </w:rPr>
        <w:t xml:space="preserve">Ato declaratório CVM nº 3.241 de 4 de </w:t>
      </w:r>
      <w:r w:rsidR="00823D01">
        <w:rPr>
          <w:color w:val="404040" w:themeColor="text1" w:themeTint="BF"/>
        </w:rPr>
        <w:t>janeiro</w:t>
      </w:r>
      <w:r>
        <w:rPr>
          <w:color w:val="404040" w:themeColor="text1" w:themeTint="BF"/>
        </w:rPr>
        <w:t xml:space="preserve"> de </w:t>
      </w:r>
      <w:r w:rsidR="00823D01">
        <w:rPr>
          <w:color w:val="404040" w:themeColor="text1" w:themeTint="BF"/>
        </w:rPr>
        <w:t>199</w:t>
      </w:r>
      <w:r>
        <w:rPr>
          <w:color w:val="404040" w:themeColor="text1" w:themeTint="BF"/>
        </w:rPr>
        <w:t>5.</w:t>
      </w:r>
    </w:p>
    <w:p w14:paraId="5D38B70E" w14:textId="3C8D6D31" w:rsidR="00646842" w:rsidRPr="00385677" w:rsidRDefault="00646842" w:rsidP="00374AF8">
      <w:pPr>
        <w:rPr>
          <w:color w:val="404040" w:themeColor="text1" w:themeTint="BF"/>
        </w:rPr>
      </w:pPr>
      <w:r>
        <w:rPr>
          <w:color w:val="404040" w:themeColor="text1" w:themeTint="BF"/>
        </w:rPr>
        <w:t>Autorização BACEN conforme r</w:t>
      </w:r>
      <w:r w:rsidRPr="00646842">
        <w:rPr>
          <w:color w:val="404040" w:themeColor="text1" w:themeTint="BF"/>
        </w:rPr>
        <w:t>esolução CMN n° 4.970 de 25/11/2021</w:t>
      </w:r>
      <w:r>
        <w:rPr>
          <w:color w:val="404040" w:themeColor="text1" w:themeTint="BF"/>
        </w:rPr>
        <w:t>.</w:t>
      </w:r>
    </w:p>
    <w:p w14:paraId="355903BA" w14:textId="77777777" w:rsidR="00374AF8" w:rsidRPr="00B50007" w:rsidRDefault="00374AF8" w:rsidP="00374AF8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15262C5B" w14:textId="77777777" w:rsidTr="0082059B">
        <w:tc>
          <w:tcPr>
            <w:tcW w:w="8499" w:type="dxa"/>
            <w:shd w:val="clear" w:color="auto" w:fill="3B3B98"/>
          </w:tcPr>
          <w:p w14:paraId="09EE46FE" w14:textId="6DE4458E" w:rsidR="006E6BAD" w:rsidRPr="00B50007" w:rsidRDefault="00EF0037" w:rsidP="00EF0037">
            <w:pPr>
              <w:spacing w:line="279" w:lineRule="auto"/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OBSERVÂNCIA DE ELEVADO PADRÃO ÉTICO DE CONDUTA NAS OPERAÇÕES REALIZADAS NO MERCADO FINANCEIRO E AUSÊNCIA DE RESTRIÇÕES VERIFICADAS POR ÓRGÃOS COMPETENTES.</w:t>
            </w:r>
          </w:p>
        </w:tc>
      </w:tr>
      <w:tr w:rsidR="00385677" w:rsidRPr="00385677" w14:paraId="6447AD62" w14:textId="77777777" w:rsidTr="00074CF2">
        <w:tc>
          <w:tcPr>
            <w:tcW w:w="8499" w:type="dxa"/>
          </w:tcPr>
          <w:p w14:paraId="316AABA5" w14:textId="77777777" w:rsidR="003804EF" w:rsidRPr="00385677" w:rsidRDefault="003804EF" w:rsidP="009A2B06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 xml:space="preserve">SOBRE ELEVADO PADRÃO ÉTICO: </w:t>
            </w:r>
          </w:p>
        </w:tc>
      </w:tr>
    </w:tbl>
    <w:p w14:paraId="0999590B" w14:textId="7FDC920F" w:rsidR="00A3494C" w:rsidRDefault="00572726" w:rsidP="003958DE">
      <w:pPr>
        <w:jc w:val="both"/>
        <w:rPr>
          <w:color w:val="404040" w:themeColor="text1" w:themeTint="BF"/>
        </w:rPr>
      </w:pPr>
      <w:bookmarkStart w:id="1" w:name="_Hlk193815299"/>
      <w:r w:rsidRPr="00E1635A">
        <w:rPr>
          <w:color w:val="404040" w:themeColor="text1" w:themeTint="BF"/>
        </w:rPr>
        <w:t>A CAIXA detém 100% do capital social da CAIXA Distribuidora de Títulos e Valores Mobiliários S.A, onde o processo de gestão de riscos utiliza como subsídio para mensuração das exposições informações internas, externas, de fontes públicas e privadas com monitoramento contínuo da base de dados, primando pela integridade das informações geradas.</w:t>
      </w:r>
      <w:r w:rsidR="003958DE" w:rsidRPr="00E1635A">
        <w:rPr>
          <w:color w:val="404040" w:themeColor="text1" w:themeTint="BF"/>
        </w:rPr>
        <w:t xml:space="preserve"> </w:t>
      </w:r>
      <w:r w:rsidRPr="00E1635A">
        <w:rPr>
          <w:color w:val="404040" w:themeColor="text1" w:themeTint="BF"/>
        </w:rPr>
        <w:t>Os profissionais responsáveis pelo gerenciamento de risco atuam de forma íntegra, com</w:t>
      </w:r>
      <w:r w:rsidR="003958DE" w:rsidRPr="00E1635A">
        <w:rPr>
          <w:color w:val="404040" w:themeColor="text1" w:themeTint="BF"/>
        </w:rPr>
        <w:t xml:space="preserve"> </w:t>
      </w:r>
      <w:r w:rsidRPr="00E1635A">
        <w:rPr>
          <w:color w:val="404040" w:themeColor="text1" w:themeTint="BF"/>
        </w:rPr>
        <w:t>base em princípios éticos e morais, e isentos de qualquer interesse pessoal.</w:t>
      </w:r>
    </w:p>
    <w:p w14:paraId="07D12235" w14:textId="77777777" w:rsidR="00296167" w:rsidRPr="00E1635A" w:rsidRDefault="00296167" w:rsidP="003958DE">
      <w:pPr>
        <w:jc w:val="both"/>
        <w:rPr>
          <w:color w:val="404040" w:themeColor="text1" w:themeTint="B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6FBCBADD" w14:textId="77777777" w:rsidTr="003804EF">
        <w:tc>
          <w:tcPr>
            <w:tcW w:w="8494" w:type="dxa"/>
          </w:tcPr>
          <w:bookmarkEnd w:id="1"/>
          <w:p w14:paraId="1669B11F" w14:textId="77777777" w:rsidR="003804EF" w:rsidRPr="00385677" w:rsidRDefault="003804EF" w:rsidP="00232528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SOBRE AUSÊNCIA DE RESTRIÇÕES:</w:t>
            </w:r>
          </w:p>
        </w:tc>
      </w:tr>
    </w:tbl>
    <w:p w14:paraId="4F18F5CF" w14:textId="0AEFAA10" w:rsidR="00A3494C" w:rsidRDefault="00572726" w:rsidP="00EF0037">
      <w:pPr>
        <w:rPr>
          <w:color w:val="3A3A3A" w:themeColor="background2" w:themeShade="40"/>
        </w:rPr>
      </w:pPr>
      <w:r w:rsidRPr="00572726">
        <w:rPr>
          <w:color w:val="3A3A3A" w:themeColor="background2" w:themeShade="40"/>
        </w:rPr>
        <w:t>N/A</w:t>
      </w:r>
    </w:p>
    <w:p w14:paraId="01FBBF8E" w14:textId="77777777" w:rsidR="00F2295D" w:rsidRPr="00B14292" w:rsidRDefault="00F2295D" w:rsidP="00EF0037">
      <w:pPr>
        <w:rPr>
          <w:color w:val="3A3A3A" w:themeColor="background2" w:themeShade="4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1D0B4D9A" w14:textId="77777777" w:rsidTr="0082059B">
        <w:tc>
          <w:tcPr>
            <w:tcW w:w="8499" w:type="dxa"/>
            <w:shd w:val="clear" w:color="auto" w:fill="3B3B98"/>
          </w:tcPr>
          <w:p w14:paraId="6F153E7E" w14:textId="4954942A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ANÁLISE DO HISTÓRICO DE ATUAÇÃO DA INSTITUIÇÃO E DE SEUS CONTROLADORES.</w:t>
            </w:r>
          </w:p>
        </w:tc>
      </w:tr>
    </w:tbl>
    <w:p w14:paraId="5367AF51" w14:textId="750E6754" w:rsidR="00B50007" w:rsidRPr="001970EF" w:rsidRDefault="00E508E4" w:rsidP="00CE1A54">
      <w:pPr>
        <w:rPr>
          <w:color w:val="262626" w:themeColor="text1" w:themeTint="D9"/>
        </w:rPr>
      </w:pPr>
      <w:bookmarkStart w:id="2" w:name="_Hlk193711933"/>
      <w:r w:rsidRPr="00667D04">
        <w:rPr>
          <w:color w:val="262626" w:themeColor="text1" w:themeTint="D9"/>
        </w:rPr>
        <w:t>A CAIXA possui áreas de compl</w:t>
      </w:r>
      <w:r w:rsidR="00667D04">
        <w:rPr>
          <w:color w:val="262626" w:themeColor="text1" w:themeTint="D9"/>
        </w:rPr>
        <w:t>ia</w:t>
      </w:r>
      <w:r w:rsidRPr="00667D04">
        <w:rPr>
          <w:color w:val="262626" w:themeColor="text1" w:themeTint="D9"/>
        </w:rPr>
        <w:t>nce, risco, auditoria e jurídica que norteiam as atividades relacionadas aos recursos de terceiros.</w:t>
      </w:r>
    </w:p>
    <w:p w14:paraId="2187F363" w14:textId="77777777" w:rsidR="00D75D67" w:rsidRPr="00B50007" w:rsidRDefault="00D75D67" w:rsidP="00CE1A54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20432377" w14:textId="77777777" w:rsidTr="0082059B">
        <w:tc>
          <w:tcPr>
            <w:tcW w:w="8499" w:type="dxa"/>
            <w:shd w:val="clear" w:color="auto" w:fill="3B3B98"/>
          </w:tcPr>
          <w:bookmarkEnd w:id="2"/>
          <w:p w14:paraId="60F48946" w14:textId="422CBCD2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VERIFICAÇÃO DE EXPERIÊNCIA MÍNIMA DE 5 (CINCO) ANOS DE ATUAÇÃO.</w:t>
            </w:r>
          </w:p>
        </w:tc>
      </w:tr>
    </w:tbl>
    <w:p w14:paraId="719E0F9C" w14:textId="77777777" w:rsidR="00D75D67" w:rsidRDefault="00E508E4" w:rsidP="008A5A3A">
      <w:pPr>
        <w:jc w:val="both"/>
        <w:rPr>
          <w:color w:val="3A3A3A" w:themeColor="background2" w:themeShade="40"/>
        </w:rPr>
      </w:pPr>
      <w:bookmarkStart w:id="3" w:name="_Hlk193711955"/>
      <w:r w:rsidRPr="008A5A3A">
        <w:rPr>
          <w:color w:val="3A3A3A" w:themeColor="background2" w:themeShade="40"/>
        </w:rPr>
        <w:t>Desde</w:t>
      </w:r>
      <w:r w:rsidR="008A5A3A" w:rsidRPr="008A5A3A">
        <w:rPr>
          <w:color w:val="3A3A3A" w:themeColor="background2" w:themeShade="40"/>
        </w:rPr>
        <w:t xml:space="preserve"> 04/01/1995 a CAIXA é regi</w:t>
      </w:r>
      <w:r w:rsidR="008A5A3A">
        <w:rPr>
          <w:color w:val="3A3A3A" w:themeColor="background2" w:themeShade="40"/>
        </w:rPr>
        <w:t>s</w:t>
      </w:r>
      <w:r w:rsidR="008A5A3A" w:rsidRPr="008A5A3A">
        <w:rPr>
          <w:color w:val="3A3A3A" w:themeColor="background2" w:themeShade="40"/>
        </w:rPr>
        <w:t>trada na CVM.</w:t>
      </w:r>
    </w:p>
    <w:p w14:paraId="38D4FC0D" w14:textId="57C9D572" w:rsidR="00A3494C" w:rsidRDefault="00A3494C" w:rsidP="008A5A3A">
      <w:pPr>
        <w:jc w:val="both"/>
        <w:rPr>
          <w:color w:val="3A3A3A" w:themeColor="background2" w:themeShade="40"/>
        </w:rPr>
      </w:pPr>
    </w:p>
    <w:p w14:paraId="78B1C88A" w14:textId="77777777" w:rsidR="00BF2145" w:rsidRDefault="00BF2145" w:rsidP="008A5A3A">
      <w:pPr>
        <w:jc w:val="both"/>
        <w:rPr>
          <w:color w:val="3A3A3A" w:themeColor="background2" w:themeShade="40"/>
        </w:rPr>
      </w:pPr>
    </w:p>
    <w:p w14:paraId="1F7E78EE" w14:textId="77777777" w:rsidR="00BF2145" w:rsidRDefault="00BF2145" w:rsidP="008A5A3A">
      <w:pPr>
        <w:jc w:val="both"/>
        <w:rPr>
          <w:color w:val="3A3A3A" w:themeColor="background2" w:themeShade="40"/>
        </w:rPr>
      </w:pPr>
    </w:p>
    <w:p w14:paraId="4CDDEE6A" w14:textId="77777777" w:rsidR="00BF2145" w:rsidRPr="00CF32EB" w:rsidRDefault="00BF2145" w:rsidP="008A5A3A">
      <w:pPr>
        <w:jc w:val="both"/>
        <w:rPr>
          <w:color w:val="3A3A3A" w:themeColor="background2" w:themeShade="4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25B3B00E" w14:textId="77777777" w:rsidTr="0082059B">
        <w:tc>
          <w:tcPr>
            <w:tcW w:w="8499" w:type="dxa"/>
            <w:shd w:val="clear" w:color="auto" w:fill="3B3B98"/>
          </w:tcPr>
          <w:bookmarkEnd w:id="3"/>
          <w:p w14:paraId="14C00605" w14:textId="0C2352D0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 xml:space="preserve">ANÁLISE DE VOLUME DE RECURSOS SOB SUA GESTÃO E ADMINISTRAÇÃO, DA QUALIFICAÇÃO </w:t>
            </w:r>
            <w:r w:rsidRPr="0082059B">
              <w:rPr>
                <w:b/>
                <w:bCs/>
                <w:color w:val="FFFFFF" w:themeColor="background1"/>
                <w:shd w:val="clear" w:color="auto" w:fill="3B3B98"/>
              </w:rPr>
              <w:t>DO CORPO</w:t>
            </w:r>
            <w:r w:rsidRPr="0082059B">
              <w:rPr>
                <w:b/>
                <w:bCs/>
                <w:color w:val="FFFFFF" w:themeColor="background1"/>
              </w:rPr>
              <w:t xml:space="preserve"> TÉCNICO E DA SEGREGAÇÃO DE ATIVIDADES.</w:t>
            </w:r>
          </w:p>
        </w:tc>
      </w:tr>
      <w:tr w:rsidR="00385677" w:rsidRPr="00385677" w14:paraId="60129078" w14:textId="77777777" w:rsidTr="00074CF2">
        <w:tc>
          <w:tcPr>
            <w:tcW w:w="8499" w:type="dxa"/>
          </w:tcPr>
          <w:p w14:paraId="0217A49B" w14:textId="77777777" w:rsidR="003804EF" w:rsidRPr="00385677" w:rsidRDefault="003804EF" w:rsidP="00317B64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SOBRE VOLUME DE RECURSOS:</w:t>
            </w:r>
          </w:p>
        </w:tc>
      </w:tr>
    </w:tbl>
    <w:p w14:paraId="3E7B1581" w14:textId="7492FE51" w:rsidR="00B14292" w:rsidRPr="001970EF" w:rsidRDefault="00E508E4" w:rsidP="00854C1A">
      <w:pPr>
        <w:jc w:val="both"/>
        <w:rPr>
          <w:color w:val="3A3A3A" w:themeColor="background2" w:themeShade="40"/>
        </w:rPr>
      </w:pPr>
      <w:bookmarkStart w:id="4" w:name="_Hlk193711983"/>
      <w:r>
        <w:rPr>
          <w:color w:val="3A3A3A" w:themeColor="background2" w:themeShade="40"/>
        </w:rPr>
        <w:t>Atualmente, possui</w:t>
      </w:r>
      <w:r w:rsidRPr="008A5A3A">
        <w:rPr>
          <w:color w:val="3A3A3A" w:themeColor="background2" w:themeShade="40"/>
        </w:rPr>
        <w:t xml:space="preserve"> </w:t>
      </w:r>
      <w:r>
        <w:rPr>
          <w:color w:val="3A3A3A" w:themeColor="background2" w:themeShade="40"/>
        </w:rPr>
        <w:t xml:space="preserve">mais de </w:t>
      </w:r>
      <w:r w:rsidRPr="008A5A3A">
        <w:rPr>
          <w:color w:val="3A3A3A" w:themeColor="background2" w:themeShade="40"/>
        </w:rPr>
        <w:t>R$5</w:t>
      </w:r>
      <w:r>
        <w:rPr>
          <w:color w:val="3A3A3A" w:themeColor="background2" w:themeShade="40"/>
        </w:rPr>
        <w:t xml:space="preserve">41 </w:t>
      </w:r>
      <w:r w:rsidRPr="008A5A3A">
        <w:rPr>
          <w:color w:val="3A3A3A" w:themeColor="background2" w:themeShade="40"/>
        </w:rPr>
        <w:t>bi de ativos sob gestão. Possui mais de 2,</w:t>
      </w:r>
      <w:r>
        <w:rPr>
          <w:color w:val="3A3A3A" w:themeColor="background2" w:themeShade="40"/>
        </w:rPr>
        <w:t>5</w:t>
      </w:r>
      <w:r w:rsidRPr="008A5A3A">
        <w:rPr>
          <w:color w:val="3A3A3A" w:themeColor="background2" w:themeShade="40"/>
        </w:rPr>
        <w:t xml:space="preserve"> milhões de investidores. </w:t>
      </w:r>
      <w:r>
        <w:rPr>
          <w:color w:val="3A3A3A" w:themeColor="background2" w:themeShade="40"/>
        </w:rPr>
        <w:t>É</w:t>
      </w:r>
      <w:r w:rsidRPr="008A5A3A">
        <w:rPr>
          <w:color w:val="3A3A3A" w:themeColor="background2" w:themeShade="40"/>
        </w:rPr>
        <w:t xml:space="preserve"> a 4° maior gestora de fundos</w:t>
      </w:r>
      <w:r>
        <w:rPr>
          <w:color w:val="3A3A3A" w:themeColor="background2" w:themeShade="40"/>
        </w:rPr>
        <w:t xml:space="preserve"> do país.</w:t>
      </w:r>
      <w:r w:rsidRPr="008A5A3A">
        <w:rPr>
          <w:color w:val="3A3A3A" w:themeColor="background2" w:themeShade="40"/>
        </w:rPr>
        <w:t xml:space="preserve"> Na qualidade de gestão do investimento é rating Excelente pela Fitch.</w:t>
      </w:r>
      <w:bookmarkEnd w:id="4"/>
    </w:p>
    <w:p w14:paraId="0C347DD3" w14:textId="77777777" w:rsidR="00B14292" w:rsidRPr="00385677" w:rsidRDefault="00B14292" w:rsidP="00C54188">
      <w:pPr>
        <w:rPr>
          <w:color w:val="404040" w:themeColor="text1" w:themeTint="B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4FCAEB13" w14:textId="77777777" w:rsidTr="003804EF">
        <w:tc>
          <w:tcPr>
            <w:tcW w:w="8494" w:type="dxa"/>
          </w:tcPr>
          <w:p w14:paraId="6A516635" w14:textId="77777777" w:rsidR="003804EF" w:rsidRPr="00385677" w:rsidRDefault="003804EF" w:rsidP="009A5292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 xml:space="preserve">SOBRE QUALIFICAÇÃO DO CORPO TÉCNICO: </w:t>
            </w:r>
          </w:p>
        </w:tc>
      </w:tr>
    </w:tbl>
    <w:p w14:paraId="7DDD4B08" w14:textId="40C0CE94" w:rsidR="003804EF" w:rsidRDefault="008A5A3A" w:rsidP="00854C1A">
      <w:pPr>
        <w:jc w:val="both"/>
        <w:rPr>
          <w:color w:val="3A3A3A" w:themeColor="background2" w:themeShade="40"/>
        </w:rPr>
      </w:pPr>
      <w:bookmarkStart w:id="5" w:name="_Hlk193712022"/>
      <w:r w:rsidRPr="008A5A3A">
        <w:rPr>
          <w:color w:val="3A3A3A" w:themeColor="background2" w:themeShade="40"/>
        </w:rPr>
        <w:t>A estrutura é bem</w:t>
      </w:r>
      <w:r w:rsidR="00667D04">
        <w:rPr>
          <w:color w:val="3A3A3A" w:themeColor="background2" w:themeShade="40"/>
        </w:rPr>
        <w:t xml:space="preserve"> </w:t>
      </w:r>
      <w:r w:rsidRPr="008A5A3A">
        <w:rPr>
          <w:color w:val="3A3A3A" w:themeColor="background2" w:themeShade="40"/>
        </w:rPr>
        <w:t xml:space="preserve">organizada e segmentada, com claras responsabilidades e controles. A estrutura conta com várias </w:t>
      </w:r>
      <w:r w:rsidR="00667D04" w:rsidRPr="008A5A3A">
        <w:rPr>
          <w:color w:val="3A3A3A" w:themeColor="background2" w:themeShade="40"/>
        </w:rPr>
        <w:t>vice-presidências</w:t>
      </w:r>
      <w:r w:rsidRPr="008A5A3A">
        <w:rPr>
          <w:color w:val="3A3A3A" w:themeColor="background2" w:themeShade="40"/>
        </w:rPr>
        <w:t xml:space="preserve"> que são responsáveis por diferentes campos de atuação na CAIXA. Especificamente na área de investimentos, a CAIXA conta com executivos experientes, a maioria com mais de 15 anos na instituição. A qualificação é constante, através de incentivos para diferentes certificações do mercado financeiro. O risco de pessoa chave é baixo. A rotatividade também é baixa e quando ocorre, essas alterações não afetaram a continuidade dos negócios</w:t>
      </w:r>
      <w:bookmarkEnd w:id="5"/>
      <w:r w:rsidR="001970EF">
        <w:rPr>
          <w:color w:val="3A3A3A" w:themeColor="background2" w:themeShade="40"/>
        </w:rPr>
        <w:t>.</w:t>
      </w:r>
    </w:p>
    <w:p w14:paraId="0C8A4789" w14:textId="77777777" w:rsidR="001970EF" w:rsidRPr="00967132" w:rsidRDefault="001970EF" w:rsidP="00854C1A">
      <w:pPr>
        <w:jc w:val="both"/>
        <w:rPr>
          <w:color w:val="3A3A3A" w:themeColor="background2" w:themeShade="4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59D50E52" w14:textId="77777777" w:rsidTr="003804EF">
        <w:tc>
          <w:tcPr>
            <w:tcW w:w="8494" w:type="dxa"/>
          </w:tcPr>
          <w:p w14:paraId="0C314948" w14:textId="77777777" w:rsidR="003804EF" w:rsidRPr="00385677" w:rsidRDefault="003804EF" w:rsidP="00EA63EB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SOBRE SEGREGAÇÃO DE ATIVIDADES:</w:t>
            </w:r>
          </w:p>
        </w:tc>
      </w:tr>
    </w:tbl>
    <w:p w14:paraId="61ECC69B" w14:textId="344CEECD" w:rsidR="008A5A3A" w:rsidRPr="008A5A3A" w:rsidRDefault="008A5A3A" w:rsidP="008A5A3A">
      <w:pPr>
        <w:jc w:val="both"/>
        <w:rPr>
          <w:color w:val="3A3A3A" w:themeColor="background2" w:themeShade="40"/>
        </w:rPr>
      </w:pPr>
      <w:bookmarkStart w:id="6" w:name="_Hlk193712039"/>
      <w:r w:rsidRPr="008A5A3A">
        <w:rPr>
          <w:color w:val="3A3A3A" w:themeColor="background2" w:themeShade="40"/>
        </w:rPr>
        <w:t xml:space="preserve">A CAIXA ECONÔMICA FEDERAL - controladora integral da CAIXA DTVM - é uma instituição financeira sob a forma de empresa pública, que exerce um papel fundamental no desenvolvimento urbano e da justiça social do país, vez que prioriza setores como habitação, saneamento básico, infraestrutura e principal operador dos programas sociais do governo federal como Seguro Desemprego e Bolsa Família, contribuindo significativamente para melhorar a vida das pessoas, principalmente as de baixa renda. </w:t>
      </w:r>
    </w:p>
    <w:p w14:paraId="538C213E" w14:textId="77777777" w:rsidR="008A5A3A" w:rsidRPr="008A5A3A" w:rsidRDefault="008A5A3A" w:rsidP="008A5A3A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A CAIXA ECONÔMICA FEDERAL apoia inúmeras atividades artísticas culturais, educacionais e desportiva e oferece uma extensa gama de serviços bancários e financeiros: depósito e captações de recursos, poupança, cartões, crédito e financiamento habitacional, seguros, previdência privada, penhor, financiamento estudantil, capitalização, consórcio, serviços para o poder judiciário, crédito rural, conectividade social, FGTS, comércio exterior dentre outros. </w:t>
      </w:r>
    </w:p>
    <w:p w14:paraId="41E427CE" w14:textId="77777777" w:rsidR="008A5A3A" w:rsidRPr="008A5A3A" w:rsidRDefault="008A5A3A" w:rsidP="008A5A3A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Dentro da estrutura organizacional da CAIXA ECONÔMICA FEDERAL há ainda, uma vice-presidência (VP Fundos de Investimento/VIART) segregada das demais e que não integra o Conselho Diretor, conforme artigo 13, § 4º e artigo 28 do Estatuto da CAIXA. A VIART é responsável pelos serviços de administração fiduciária, inclusive para os fundos geridos pela CAIXA DTVM e pela gestão de carteiras em fundos de investimento e carteiras administradas exclusivamente com recursos do FGTS. O estatuto da CAIXA ECONÔMICA FEDERAL prevê a existência do Conselho de Administração e Gestão de Ativos de Terceiros, órgão colegiado deliberativo, responsável pela gestão e representação da CAIXA quanto às atividades VIART. </w:t>
      </w:r>
    </w:p>
    <w:p w14:paraId="68D7F355" w14:textId="77777777" w:rsidR="008A5A3A" w:rsidRPr="008A5A3A" w:rsidRDefault="008A5A3A" w:rsidP="008A5A3A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Dessa forma, eventuais situações de conflito de interesse relacionadas às demais atividades desempenhadas pela instituição são mitigadas por meio de segregação física, tecnológica e organização das companhias, bem como pelas estruturas de governança que contam com comitês segregados, assegurando que a tomada de decisão ocorra de forma colegiada e independente. Não obstante a CAIXA DTVM possui igualmente estrutura </w:t>
      </w:r>
      <w:r w:rsidRPr="008A5A3A">
        <w:rPr>
          <w:color w:val="3A3A3A" w:themeColor="background2" w:themeShade="40"/>
        </w:rPr>
        <w:lastRenderedPageBreak/>
        <w:t xml:space="preserve">de governança apartada e órgãos estatuários próprios – Conselho de Administração, Conselho Fiscal e Comitê de Riscos e Capital dedicados unicamente às atividades da companhia – além de estrutura de comitês internos próprios e que não são compartilhadas com a CAIXA ECONÔMICA FEDERAL, sua controladora. </w:t>
      </w:r>
    </w:p>
    <w:p w14:paraId="32A850D2" w14:textId="5ECC7EC8" w:rsidR="003804EF" w:rsidRDefault="008A5A3A" w:rsidP="008A5A3A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>Por fim, a Política de Controle Interno, Compliance e Integridade, a Política de Relacionamento com Clientes e Usuários de Produtos e Serviços e Código de Ética, Código de Conduta de Empregados e Dirigentes da CAIXA ECONÔMICA FEDERAL, além do Conduta dos Empregados da CAIXA/CAIXA DTVM dispõem sobre situações de potenciais conflitos de interesse.</w:t>
      </w:r>
      <w:bookmarkEnd w:id="6"/>
    </w:p>
    <w:p w14:paraId="4357394B" w14:textId="77777777" w:rsidR="00031FFA" w:rsidRPr="00B50007" w:rsidRDefault="00031FFA" w:rsidP="008A5A3A">
      <w:pPr>
        <w:jc w:val="both"/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48A4C6C6" w14:textId="77777777" w:rsidTr="0082059B">
        <w:tc>
          <w:tcPr>
            <w:tcW w:w="8499" w:type="dxa"/>
            <w:shd w:val="clear" w:color="auto" w:fill="3B3B98"/>
          </w:tcPr>
          <w:p w14:paraId="526004CB" w14:textId="73E6F4DF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AVALIAÇÃO DA ADERÊNCIA DA RENTABILIDADE AOS INDICADORES DE DESEMPENHO E RISCOS ASSUMIDOS PELOS FUNDOS SOB SUA GESTÃO E ADMINISTRAÇÃO, NO PERÍODO MÍNIMO DE 2 (DOIS) ANOS ANTERIORES AO CREDENCIAMENTO</w:t>
            </w:r>
          </w:p>
        </w:tc>
      </w:tr>
    </w:tbl>
    <w:p w14:paraId="42802574" w14:textId="7C54D3C5" w:rsidR="00B50007" w:rsidRDefault="002401E4" w:rsidP="001970EF">
      <w:pPr>
        <w:spacing w:after="0"/>
        <w:jc w:val="both"/>
        <w:rPr>
          <w:color w:val="3A3A3A" w:themeColor="background2" w:themeShade="40"/>
        </w:rPr>
      </w:pPr>
      <w:r w:rsidRPr="002401E4">
        <w:rPr>
          <w:color w:val="3A3A3A" w:themeColor="background2" w:themeShade="40"/>
        </w:rPr>
        <w:t>Os sistemas, rotinas, procedimentos e desempenho das metodologias e dos modelos</w:t>
      </w:r>
      <w:r w:rsidR="001970EF"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utilizados são avaliados de forma sistemática e periódica, com vistas à validação dos</w:t>
      </w:r>
      <w:r w:rsidR="001970EF"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resultados obtidos, correções e ajustes necessários e a verificação da suficiência da</w:t>
      </w:r>
      <w:r w:rsidR="001970EF"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documentação para possibilitar a identificação dos elementos construtivos do processo</w:t>
      </w:r>
      <w:r w:rsidR="001970EF"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de desenvolvimento e testes.</w:t>
      </w:r>
      <w:r w:rsidR="00A852B0" w:rsidRPr="008A5A3A">
        <w:rPr>
          <w:color w:val="3A3A3A" w:themeColor="background2" w:themeShade="40"/>
        </w:rPr>
        <w:tab/>
      </w:r>
    </w:p>
    <w:p w14:paraId="24579E99" w14:textId="77777777" w:rsidR="002401E4" w:rsidRPr="00A21BA5" w:rsidRDefault="002401E4" w:rsidP="002401E4">
      <w:pPr>
        <w:spacing w:after="0"/>
        <w:rPr>
          <w:b/>
          <w:bCs/>
          <w:color w:val="404040" w:themeColor="text1" w:themeTint="BF"/>
        </w:rPr>
      </w:pPr>
    </w:p>
    <w:p w14:paraId="1B50EA88" w14:textId="6A00DE74" w:rsidR="00BB44DD" w:rsidRPr="00385677" w:rsidRDefault="003804EF" w:rsidP="00BB44DD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V</w:t>
      </w:r>
      <w:r w:rsidR="00BB44DD" w:rsidRPr="00385677">
        <w:rPr>
          <w:b/>
          <w:bCs/>
          <w:color w:val="3B3B98"/>
          <w:sz w:val="28"/>
          <w:szCs w:val="28"/>
        </w:rPr>
        <w:t xml:space="preserve"> – PARECER </w:t>
      </w:r>
      <w:r w:rsidR="00B50007" w:rsidRPr="00385677">
        <w:rPr>
          <w:b/>
          <w:bCs/>
          <w:color w:val="3B3B98"/>
          <w:sz w:val="28"/>
          <w:szCs w:val="28"/>
        </w:rPr>
        <w:t xml:space="preserve">SOBRE A INSTITUIÇÃO </w:t>
      </w:r>
    </w:p>
    <w:p w14:paraId="41F0DEEF" w14:textId="6311161A" w:rsidR="003C1B37" w:rsidRPr="002C1898" w:rsidRDefault="003972BD" w:rsidP="002C1898">
      <w:pPr>
        <w:jc w:val="both"/>
        <w:rPr>
          <w:color w:val="3A3A3A" w:themeColor="background2" w:themeShade="40"/>
        </w:rPr>
      </w:pPr>
      <w:r w:rsidRPr="002C1898">
        <w:rPr>
          <w:color w:val="3A3A3A" w:themeColor="background2" w:themeShade="40"/>
        </w:rPr>
        <w:t>Levando em consideração que a instituição analisada conta com um volume de recursos considerável e mantém a proporção adequada considerando o volume de recursos oriundos de RPPS, condizente com o previsto na Resolução CMN nº 4.963/2021 e que esta distribui, em sua maioria, fundos geridos e administrados por ela mesma, não vemos nada que desabone o relacionamento da instituição com este RPPS.</w:t>
      </w:r>
    </w:p>
    <w:p w14:paraId="233FA19A" w14:textId="77777777" w:rsidR="00673970" w:rsidRPr="00385677" w:rsidRDefault="00673970" w:rsidP="00BB44DD">
      <w:pPr>
        <w:rPr>
          <w:b/>
          <w:bCs/>
          <w:color w:val="404040" w:themeColor="text1" w:themeTint="BF"/>
        </w:rPr>
      </w:pPr>
    </w:p>
    <w:p w14:paraId="7278CB64" w14:textId="2E73CB64" w:rsidR="003C1B37" w:rsidRPr="00385677" w:rsidRDefault="003C1B37" w:rsidP="00BB44DD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V</w:t>
      </w:r>
      <w:r w:rsidR="00A21BA5">
        <w:rPr>
          <w:b/>
          <w:bCs/>
          <w:color w:val="3B3B98"/>
          <w:sz w:val="28"/>
          <w:szCs w:val="28"/>
        </w:rPr>
        <w:t>I</w:t>
      </w:r>
      <w:r w:rsidRPr="00385677">
        <w:rPr>
          <w:b/>
          <w:bCs/>
          <w:color w:val="3B3B98"/>
          <w:sz w:val="28"/>
          <w:szCs w:val="28"/>
        </w:rPr>
        <w:t xml:space="preserve"> – RESPONSÁVEIS PELO CREDENCIAMENTO</w:t>
      </w: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3197"/>
        <w:gridCol w:w="2005"/>
        <w:gridCol w:w="2076"/>
        <w:gridCol w:w="3071"/>
      </w:tblGrid>
      <w:tr w:rsidR="00D95107" w14:paraId="165CAEEE" w14:textId="77777777" w:rsidTr="00045B61">
        <w:trPr>
          <w:trHeight w:val="410"/>
        </w:trPr>
        <w:tc>
          <w:tcPr>
            <w:tcW w:w="3261" w:type="dxa"/>
            <w:shd w:val="clear" w:color="auto" w:fill="3B3B98"/>
            <w:vAlign w:val="center"/>
          </w:tcPr>
          <w:p w14:paraId="19FCA6EB" w14:textId="61ECAAA1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1841" w:type="dxa"/>
            <w:shd w:val="clear" w:color="auto" w:fill="3B3B98"/>
            <w:vAlign w:val="center"/>
          </w:tcPr>
          <w:p w14:paraId="0C9C3FBF" w14:textId="0A21E465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CARGO</w:t>
            </w:r>
          </w:p>
        </w:tc>
        <w:tc>
          <w:tcPr>
            <w:tcW w:w="2124" w:type="dxa"/>
            <w:shd w:val="clear" w:color="auto" w:fill="3B3B98"/>
            <w:vAlign w:val="center"/>
          </w:tcPr>
          <w:p w14:paraId="6146399B" w14:textId="4032BA3F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CPF</w:t>
            </w:r>
          </w:p>
        </w:tc>
        <w:tc>
          <w:tcPr>
            <w:tcW w:w="3123" w:type="dxa"/>
            <w:shd w:val="clear" w:color="auto" w:fill="3B3B98"/>
            <w:vAlign w:val="center"/>
          </w:tcPr>
          <w:p w14:paraId="5E1CEA7D" w14:textId="3FA22F1B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ASSINATURA</w:t>
            </w:r>
          </w:p>
        </w:tc>
      </w:tr>
      <w:tr w:rsidR="00045B61" w14:paraId="6A2ADB73" w14:textId="77777777" w:rsidTr="00045B61">
        <w:trPr>
          <w:trHeight w:val="697"/>
        </w:trPr>
        <w:tc>
          <w:tcPr>
            <w:tcW w:w="3261" w:type="dxa"/>
            <w:vAlign w:val="center"/>
          </w:tcPr>
          <w:p w14:paraId="7CAF9B0D" w14:textId="0D03A29E" w:rsidR="00045B61" w:rsidRPr="00673970" w:rsidRDefault="00045B61" w:rsidP="00045B6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404040" w:themeColor="text1" w:themeTint="BF"/>
              </w:rPr>
              <w:t>THIAGO COELHO BEZERRA</w:t>
            </w:r>
          </w:p>
        </w:tc>
        <w:tc>
          <w:tcPr>
            <w:tcW w:w="1841" w:type="dxa"/>
            <w:vAlign w:val="center"/>
          </w:tcPr>
          <w:p w14:paraId="77DC4392" w14:textId="5F822C56" w:rsidR="00045B61" w:rsidRPr="00673970" w:rsidRDefault="00045B61" w:rsidP="00045B6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404040" w:themeColor="text1" w:themeTint="BF"/>
              </w:rPr>
              <w:t>PRESIDENTE DO COMITÊ</w:t>
            </w:r>
          </w:p>
        </w:tc>
        <w:tc>
          <w:tcPr>
            <w:tcW w:w="2124" w:type="dxa"/>
            <w:vAlign w:val="center"/>
          </w:tcPr>
          <w:p w14:paraId="58193000" w14:textId="13145954" w:rsidR="00045B61" w:rsidRPr="00673970" w:rsidRDefault="00045B61" w:rsidP="00045B61">
            <w:pPr>
              <w:rPr>
                <w:b/>
                <w:bCs/>
                <w:color w:val="FF0000"/>
              </w:rPr>
            </w:pPr>
          </w:p>
        </w:tc>
        <w:tc>
          <w:tcPr>
            <w:tcW w:w="3123" w:type="dxa"/>
            <w:vAlign w:val="center"/>
          </w:tcPr>
          <w:p w14:paraId="5953427F" w14:textId="77777777" w:rsidR="00045B61" w:rsidRPr="00385677" w:rsidRDefault="00045B61" w:rsidP="00045B61">
            <w:pPr>
              <w:rPr>
                <w:b/>
                <w:bCs/>
                <w:color w:val="404040" w:themeColor="text1" w:themeTint="BF"/>
              </w:rPr>
            </w:pPr>
          </w:p>
        </w:tc>
      </w:tr>
      <w:tr w:rsidR="00045B61" w14:paraId="23B55F1B" w14:textId="77777777" w:rsidTr="00045B61">
        <w:trPr>
          <w:trHeight w:val="849"/>
        </w:trPr>
        <w:tc>
          <w:tcPr>
            <w:tcW w:w="3261" w:type="dxa"/>
            <w:vAlign w:val="center"/>
          </w:tcPr>
          <w:p w14:paraId="0931B867" w14:textId="344FE7F6" w:rsidR="00045B61" w:rsidRPr="00673970" w:rsidRDefault="00045B61" w:rsidP="00045B6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404040" w:themeColor="text1" w:themeTint="BF"/>
              </w:rPr>
              <w:t>MICHAELE FEITOSA PESSOA</w:t>
            </w:r>
          </w:p>
        </w:tc>
        <w:tc>
          <w:tcPr>
            <w:tcW w:w="1841" w:type="dxa"/>
            <w:vAlign w:val="center"/>
          </w:tcPr>
          <w:p w14:paraId="537BF0ED" w14:textId="78829AA3" w:rsidR="00045B61" w:rsidRPr="00673970" w:rsidRDefault="00045B61" w:rsidP="00045B6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404040" w:themeColor="text1" w:themeTint="BF"/>
              </w:rPr>
              <w:t>COORDENADORA DO COMITÊ</w:t>
            </w:r>
          </w:p>
        </w:tc>
        <w:tc>
          <w:tcPr>
            <w:tcW w:w="2124" w:type="dxa"/>
            <w:vAlign w:val="center"/>
          </w:tcPr>
          <w:p w14:paraId="54D6A610" w14:textId="0EB3B1A7" w:rsidR="00045B61" w:rsidRPr="00673970" w:rsidRDefault="00045B61" w:rsidP="00045B61">
            <w:pPr>
              <w:rPr>
                <w:b/>
                <w:bCs/>
                <w:color w:val="FF0000"/>
              </w:rPr>
            </w:pPr>
          </w:p>
        </w:tc>
        <w:tc>
          <w:tcPr>
            <w:tcW w:w="3123" w:type="dxa"/>
            <w:vAlign w:val="center"/>
          </w:tcPr>
          <w:p w14:paraId="49AD9837" w14:textId="77777777" w:rsidR="00045B61" w:rsidRPr="00385677" w:rsidRDefault="00045B61" w:rsidP="00045B61">
            <w:pPr>
              <w:rPr>
                <w:b/>
                <w:bCs/>
                <w:color w:val="404040" w:themeColor="text1" w:themeTint="BF"/>
              </w:rPr>
            </w:pPr>
          </w:p>
        </w:tc>
      </w:tr>
      <w:tr w:rsidR="00045B61" w14:paraId="59198BDE" w14:textId="77777777" w:rsidTr="00045B61">
        <w:trPr>
          <w:trHeight w:val="975"/>
        </w:trPr>
        <w:tc>
          <w:tcPr>
            <w:tcW w:w="3261" w:type="dxa"/>
            <w:vAlign w:val="center"/>
          </w:tcPr>
          <w:p w14:paraId="000E6295" w14:textId="72EA429A" w:rsidR="00045B61" w:rsidRPr="00673970" w:rsidRDefault="00045B61" w:rsidP="00045B6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404040" w:themeColor="text1" w:themeTint="BF"/>
              </w:rPr>
              <w:t>CARLOS EDUARDO GOMES JÚNIOR</w:t>
            </w:r>
          </w:p>
        </w:tc>
        <w:tc>
          <w:tcPr>
            <w:tcW w:w="1841" w:type="dxa"/>
            <w:vAlign w:val="center"/>
          </w:tcPr>
          <w:p w14:paraId="42E8A474" w14:textId="200A0A07" w:rsidR="00045B61" w:rsidRPr="00673970" w:rsidRDefault="00045B61" w:rsidP="00045B6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404040" w:themeColor="text1" w:themeTint="BF"/>
              </w:rPr>
              <w:t>COORDENADOR DO COMITÊ</w:t>
            </w:r>
          </w:p>
        </w:tc>
        <w:tc>
          <w:tcPr>
            <w:tcW w:w="2124" w:type="dxa"/>
            <w:vAlign w:val="center"/>
          </w:tcPr>
          <w:p w14:paraId="71F9C411" w14:textId="1EB307BF" w:rsidR="00045B61" w:rsidRPr="00673970" w:rsidRDefault="00045B61" w:rsidP="00045B61">
            <w:pPr>
              <w:rPr>
                <w:b/>
                <w:bCs/>
                <w:color w:val="FF0000"/>
              </w:rPr>
            </w:pPr>
          </w:p>
        </w:tc>
        <w:tc>
          <w:tcPr>
            <w:tcW w:w="3123" w:type="dxa"/>
            <w:vAlign w:val="center"/>
          </w:tcPr>
          <w:p w14:paraId="15E3A40F" w14:textId="77777777" w:rsidR="00045B61" w:rsidRPr="00385677" w:rsidRDefault="00045B61" w:rsidP="00045B61">
            <w:pPr>
              <w:rPr>
                <w:b/>
                <w:bCs/>
                <w:color w:val="404040" w:themeColor="text1" w:themeTint="BF"/>
              </w:rPr>
            </w:pPr>
          </w:p>
        </w:tc>
      </w:tr>
    </w:tbl>
    <w:p w14:paraId="73F4C863" w14:textId="77777777" w:rsidR="0080731D" w:rsidRPr="00BB44DD" w:rsidRDefault="0080731D" w:rsidP="00BB44DD">
      <w:pPr>
        <w:rPr>
          <w:b/>
          <w:bCs/>
        </w:rPr>
      </w:pPr>
    </w:p>
    <w:sectPr w:rsidR="0080731D" w:rsidRPr="00BB4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9BA"/>
    <w:multiLevelType w:val="multilevel"/>
    <w:tmpl w:val="5E92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8DB1D"/>
    <w:multiLevelType w:val="hybridMultilevel"/>
    <w:tmpl w:val="67E083C2"/>
    <w:lvl w:ilvl="0" w:tplc="0EC60524">
      <w:start w:val="1"/>
      <w:numFmt w:val="decimal"/>
      <w:lvlText w:val="%1."/>
      <w:lvlJc w:val="left"/>
      <w:pPr>
        <w:ind w:left="720" w:hanging="360"/>
      </w:pPr>
    </w:lvl>
    <w:lvl w:ilvl="1" w:tplc="98B01C04">
      <w:start w:val="1"/>
      <w:numFmt w:val="lowerLetter"/>
      <w:lvlText w:val="%2."/>
      <w:lvlJc w:val="left"/>
      <w:pPr>
        <w:ind w:left="1440" w:hanging="360"/>
      </w:pPr>
    </w:lvl>
    <w:lvl w:ilvl="2" w:tplc="2A9C1ABE">
      <w:start w:val="1"/>
      <w:numFmt w:val="lowerRoman"/>
      <w:lvlText w:val="%3."/>
      <w:lvlJc w:val="right"/>
      <w:pPr>
        <w:ind w:left="2160" w:hanging="180"/>
      </w:pPr>
    </w:lvl>
    <w:lvl w:ilvl="3" w:tplc="4DEE03CA">
      <w:start w:val="1"/>
      <w:numFmt w:val="decimal"/>
      <w:lvlText w:val="%4."/>
      <w:lvlJc w:val="left"/>
      <w:pPr>
        <w:ind w:left="2880" w:hanging="360"/>
      </w:pPr>
    </w:lvl>
    <w:lvl w:ilvl="4" w:tplc="DBBAEE5A">
      <w:start w:val="1"/>
      <w:numFmt w:val="lowerLetter"/>
      <w:lvlText w:val="%5."/>
      <w:lvlJc w:val="left"/>
      <w:pPr>
        <w:ind w:left="3600" w:hanging="360"/>
      </w:pPr>
    </w:lvl>
    <w:lvl w:ilvl="5" w:tplc="923801FC">
      <w:start w:val="1"/>
      <w:numFmt w:val="lowerRoman"/>
      <w:lvlText w:val="%6."/>
      <w:lvlJc w:val="right"/>
      <w:pPr>
        <w:ind w:left="4320" w:hanging="180"/>
      </w:pPr>
    </w:lvl>
    <w:lvl w:ilvl="6" w:tplc="9DD8F744">
      <w:start w:val="1"/>
      <w:numFmt w:val="decimal"/>
      <w:lvlText w:val="%7."/>
      <w:lvlJc w:val="left"/>
      <w:pPr>
        <w:ind w:left="5040" w:hanging="360"/>
      </w:pPr>
    </w:lvl>
    <w:lvl w:ilvl="7" w:tplc="A61E3EC2">
      <w:start w:val="1"/>
      <w:numFmt w:val="lowerLetter"/>
      <w:lvlText w:val="%8."/>
      <w:lvlJc w:val="left"/>
      <w:pPr>
        <w:ind w:left="5760" w:hanging="360"/>
      </w:pPr>
    </w:lvl>
    <w:lvl w:ilvl="8" w:tplc="F9B2DE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5B7E"/>
    <w:multiLevelType w:val="multilevel"/>
    <w:tmpl w:val="983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A25C3"/>
    <w:multiLevelType w:val="hybridMultilevel"/>
    <w:tmpl w:val="1FBCF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E6A68"/>
    <w:multiLevelType w:val="hybridMultilevel"/>
    <w:tmpl w:val="08F85D1E"/>
    <w:lvl w:ilvl="0" w:tplc="53A08E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2873">
    <w:abstractNumId w:val="0"/>
  </w:num>
  <w:num w:numId="2" w16cid:durableId="136650435">
    <w:abstractNumId w:val="2"/>
  </w:num>
  <w:num w:numId="3" w16cid:durableId="111025234">
    <w:abstractNumId w:val="4"/>
  </w:num>
  <w:num w:numId="4" w16cid:durableId="1228955984">
    <w:abstractNumId w:val="3"/>
  </w:num>
  <w:num w:numId="5" w16cid:durableId="56283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11"/>
    <w:rsid w:val="00021AF0"/>
    <w:rsid w:val="00031FFA"/>
    <w:rsid w:val="00045B61"/>
    <w:rsid w:val="00074CF2"/>
    <w:rsid w:val="000C2B8B"/>
    <w:rsid w:val="000F4A3B"/>
    <w:rsid w:val="00155D8D"/>
    <w:rsid w:val="001970EF"/>
    <w:rsid w:val="001A07C0"/>
    <w:rsid w:val="00237256"/>
    <w:rsid w:val="002401E4"/>
    <w:rsid w:val="00261FB4"/>
    <w:rsid w:val="0026410B"/>
    <w:rsid w:val="00271B08"/>
    <w:rsid w:val="00296167"/>
    <w:rsid w:val="002A5E0C"/>
    <w:rsid w:val="002B4DAC"/>
    <w:rsid w:val="002C1898"/>
    <w:rsid w:val="002F2C11"/>
    <w:rsid w:val="00341BEC"/>
    <w:rsid w:val="003527AD"/>
    <w:rsid w:val="00361BB7"/>
    <w:rsid w:val="00374AF8"/>
    <w:rsid w:val="003804EF"/>
    <w:rsid w:val="00385677"/>
    <w:rsid w:val="003958DE"/>
    <w:rsid w:val="003972BD"/>
    <w:rsid w:val="003A48B1"/>
    <w:rsid w:val="003B6B9D"/>
    <w:rsid w:val="003C02D6"/>
    <w:rsid w:val="003C1B37"/>
    <w:rsid w:val="003F16F2"/>
    <w:rsid w:val="00420D04"/>
    <w:rsid w:val="00444E6B"/>
    <w:rsid w:val="00485E13"/>
    <w:rsid w:val="004E3710"/>
    <w:rsid w:val="004E5418"/>
    <w:rsid w:val="00523C5E"/>
    <w:rsid w:val="00566B27"/>
    <w:rsid w:val="00572726"/>
    <w:rsid w:val="005C792E"/>
    <w:rsid w:val="005E1713"/>
    <w:rsid w:val="00646842"/>
    <w:rsid w:val="0064747A"/>
    <w:rsid w:val="0066008D"/>
    <w:rsid w:val="00667D04"/>
    <w:rsid w:val="00673970"/>
    <w:rsid w:val="00693C84"/>
    <w:rsid w:val="006A19E0"/>
    <w:rsid w:val="006D74BE"/>
    <w:rsid w:val="006E6BAD"/>
    <w:rsid w:val="00713A19"/>
    <w:rsid w:val="00722B97"/>
    <w:rsid w:val="00727D14"/>
    <w:rsid w:val="00755FCD"/>
    <w:rsid w:val="00765243"/>
    <w:rsid w:val="007A12A0"/>
    <w:rsid w:val="007D584C"/>
    <w:rsid w:val="007F3D94"/>
    <w:rsid w:val="0080731D"/>
    <w:rsid w:val="0082059B"/>
    <w:rsid w:val="00823D01"/>
    <w:rsid w:val="008316CE"/>
    <w:rsid w:val="00854C1A"/>
    <w:rsid w:val="0085754A"/>
    <w:rsid w:val="00895EB2"/>
    <w:rsid w:val="008A5A3A"/>
    <w:rsid w:val="00945D83"/>
    <w:rsid w:val="00967132"/>
    <w:rsid w:val="00973893"/>
    <w:rsid w:val="00A21BA5"/>
    <w:rsid w:val="00A3494C"/>
    <w:rsid w:val="00A37F93"/>
    <w:rsid w:val="00A55E3F"/>
    <w:rsid w:val="00A852B0"/>
    <w:rsid w:val="00AA0BB3"/>
    <w:rsid w:val="00AC49AC"/>
    <w:rsid w:val="00AD1478"/>
    <w:rsid w:val="00B0309F"/>
    <w:rsid w:val="00B14292"/>
    <w:rsid w:val="00B34D64"/>
    <w:rsid w:val="00B50007"/>
    <w:rsid w:val="00BB44DD"/>
    <w:rsid w:val="00BD30F3"/>
    <w:rsid w:val="00BE18A7"/>
    <w:rsid w:val="00BF2145"/>
    <w:rsid w:val="00C54188"/>
    <w:rsid w:val="00C85B21"/>
    <w:rsid w:val="00CA173E"/>
    <w:rsid w:val="00CE1A54"/>
    <w:rsid w:val="00CF32EB"/>
    <w:rsid w:val="00D171AE"/>
    <w:rsid w:val="00D2305E"/>
    <w:rsid w:val="00D42F33"/>
    <w:rsid w:val="00D7532C"/>
    <w:rsid w:val="00D75D67"/>
    <w:rsid w:val="00D95107"/>
    <w:rsid w:val="00E1635A"/>
    <w:rsid w:val="00E34495"/>
    <w:rsid w:val="00E508E4"/>
    <w:rsid w:val="00E5227C"/>
    <w:rsid w:val="00E60EAF"/>
    <w:rsid w:val="00EA41D6"/>
    <w:rsid w:val="00ED5712"/>
    <w:rsid w:val="00EE1A43"/>
    <w:rsid w:val="00EF0037"/>
    <w:rsid w:val="00F11446"/>
    <w:rsid w:val="00F2295D"/>
    <w:rsid w:val="00F277DD"/>
    <w:rsid w:val="00F7112A"/>
    <w:rsid w:val="00FD3E35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49A4"/>
  <w15:chartTrackingRefBased/>
  <w15:docId w15:val="{ED15A6E0-C30F-4EE1-B691-2DF8A9D7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A19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13A19"/>
    <w:rPr>
      <w:rFonts w:ascii="Arial" w:eastAsiaTheme="majorEastAsia" w:hAnsi="Arial" w:cstheme="majorBidi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F2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C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C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C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C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C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C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2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2C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C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2C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C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C1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A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A78465D21943B20E6B7E93116FD5" ma:contentTypeVersion="18" ma:contentTypeDescription="Create a new document." ma:contentTypeScope="" ma:versionID="f41266f161ffc476ebe22309fcf3170b">
  <xsd:schema xmlns:xsd="http://www.w3.org/2001/XMLSchema" xmlns:xs="http://www.w3.org/2001/XMLSchema" xmlns:p="http://schemas.microsoft.com/office/2006/metadata/properties" xmlns:ns2="e591e4b8-d87e-46f2-b65d-674af47c8d4e" xmlns:ns3="54ed6347-2866-4686-b5b1-c7df6d3cd541" targetNamespace="http://schemas.microsoft.com/office/2006/metadata/properties" ma:root="true" ma:fieldsID="27c930619905d402a340c3bf551fec36" ns2:_="" ns3:_="">
    <xsd:import namespace="e591e4b8-d87e-46f2-b65d-674af47c8d4e"/>
    <xsd:import namespace="54ed6347-2866-4686-b5b1-c7df6d3c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e4b8-d87e-46f2-b65d-674af47c8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ba4ee3-10d2-4154-bd15-9737ba1bb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d6347-2866-4686-b5b1-c7df6d3c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4531cb-074b-4b10-9c47-7c0dff069ec7}" ma:internalName="TaxCatchAll" ma:showField="CatchAllData" ma:web="54ed6347-2866-4686-b5b1-c7df6d3cd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d6347-2866-4686-b5b1-c7df6d3cd541" xsi:nil="true"/>
    <lcf76f155ced4ddcb4097134ff3c332f xmlns="e591e4b8-d87e-46f2-b65d-674af47c8d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67608-D9B5-4C89-B937-64AB44BBA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1e4b8-d87e-46f2-b65d-674af47c8d4e"/>
    <ds:schemaRef ds:uri="54ed6347-2866-4686-b5b1-c7df6d3c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3D6A5-6D35-4830-AD65-2AE76DBF829D}">
  <ds:schemaRefs>
    <ds:schemaRef ds:uri="http://schemas.microsoft.com/office/2006/metadata/properties"/>
    <ds:schemaRef ds:uri="http://schemas.microsoft.com/office/infopath/2007/PartnerControls"/>
    <ds:schemaRef ds:uri="54ed6347-2866-4686-b5b1-c7df6d3cd541"/>
    <ds:schemaRef ds:uri="e591e4b8-d87e-46f2-b65d-674af47c8d4e"/>
  </ds:schemaRefs>
</ds:datastoreItem>
</file>

<file path=customXml/itemProps3.xml><?xml version="1.0" encoding="utf-8"?>
<ds:datastoreItem xmlns:ds="http://schemas.openxmlformats.org/officeDocument/2006/customXml" ds:itemID="{98C2FF96-1BE6-4C43-A83D-B9DEA634C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Leite</dc:creator>
  <cp:keywords/>
  <dc:description/>
  <cp:lastModifiedBy>Andressa Andressa Roberta Araújo Garcia</cp:lastModifiedBy>
  <cp:revision>4</cp:revision>
  <cp:lastPrinted>2025-05-30T12:01:00Z</cp:lastPrinted>
  <dcterms:created xsi:type="dcterms:W3CDTF">2025-05-30T12:01:00Z</dcterms:created>
  <dcterms:modified xsi:type="dcterms:W3CDTF">2025-10-22T13:00:00Z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0x0101008032A78465D21943B20E6B7E93116FD5</vt:lpwstr>
  </property>
  <property fmtid="{D5CDD505-2E9C-101B-9397-08002B2CF9AE}" pid="3" name="MediaServiceImageTags">
    <vt:lpwstr/>
  </property>
  <property fmtid="{D5CDD505-2E9C-101B-9397-08002B2CF9AE}" pid="4" name="MSIP_Label_fde7aacd-7cc4-4c31-9e6f-7ef306428f09_Enabled">
    <vt:lpwstr>true</vt:lpwstr>
  </property>
  <property fmtid="{D5CDD505-2E9C-101B-9397-08002B2CF9AE}" pid="5" name="MSIP_Label_fde7aacd-7cc4-4c31-9e6f-7ef306428f09_SetDate">
    <vt:lpwstr>2025-03-20T20:41:28Z</vt:lpwstr>
  </property>
  <property fmtid="{D5CDD505-2E9C-101B-9397-08002B2CF9AE}" pid="6" name="MSIP_Label_fde7aacd-7cc4-4c31-9e6f-7ef306428f09_Method">
    <vt:lpwstr>Privileged</vt:lpwstr>
  </property>
  <property fmtid="{D5CDD505-2E9C-101B-9397-08002B2CF9AE}" pid="7" name="MSIP_Label_fde7aacd-7cc4-4c31-9e6f-7ef306428f09_Name">
    <vt:lpwstr>_PUBLICO</vt:lpwstr>
  </property>
  <property fmtid="{D5CDD505-2E9C-101B-9397-08002B2CF9AE}" pid="8" name="MSIP_Label_fde7aacd-7cc4-4c31-9e6f-7ef306428f09_SiteId">
    <vt:lpwstr>ab9bba98-684a-43fb-add8-9c2bebede229</vt:lpwstr>
  </property>
  <property fmtid="{D5CDD505-2E9C-101B-9397-08002B2CF9AE}" pid="9" name="MSIP_Label_fde7aacd-7cc4-4c31-9e6f-7ef306428f09_ActionId">
    <vt:lpwstr>b0345906-b11c-4dc6-affc-37c8968c278a</vt:lpwstr>
  </property>
  <property fmtid="{D5CDD505-2E9C-101B-9397-08002B2CF9AE}" pid="10" name="MSIP_Label_fde7aacd-7cc4-4c31-9e6f-7ef306428f09_ContentBits">
    <vt:lpwstr>1</vt:lpwstr>
  </property>
</Properties>
</file>